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CB" w:rsidRDefault="00F841CB" w:rsidP="008F7069">
      <w:pPr>
        <w:pStyle w:val="Rubrik"/>
      </w:pPr>
      <w:r w:rsidRPr="008F7069">
        <w:t>Ett förtydligande</w:t>
      </w:r>
    </w:p>
    <w:p w:rsidR="008F7069" w:rsidRPr="008F7069" w:rsidRDefault="008F7069" w:rsidP="001873A2">
      <w:pPr>
        <w:pStyle w:val="Citat"/>
      </w:pPr>
      <w:proofErr w:type="spellStart"/>
      <w:r>
        <w:rPr>
          <w:lang w:val="de-DE"/>
        </w:rPr>
        <w:t>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anledning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frågor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Hamnkommittén</w:t>
      </w:r>
      <w:proofErr w:type="spellEnd"/>
    </w:p>
    <w:p w:rsidR="00F841CB" w:rsidRPr="00D344A9" w:rsidRDefault="00F841CB" w:rsidP="00F841CB">
      <w:pPr>
        <w:pStyle w:val="Kontaktinformation"/>
        <w:rPr>
          <w:lang w:val="de-DE"/>
        </w:rPr>
      </w:pPr>
      <w:r w:rsidRPr="00D344A9">
        <w:rPr>
          <w:lang w:val="de-DE"/>
        </w:rPr>
        <w:t xml:space="preserve">Fredrik Tengstrand, Erik </w:t>
      </w:r>
      <w:proofErr w:type="spellStart"/>
      <w:r w:rsidRPr="00D344A9">
        <w:rPr>
          <w:lang w:val="de-DE"/>
        </w:rPr>
        <w:t>Sohlman</w:t>
      </w:r>
      <w:proofErr w:type="spellEnd"/>
      <w:r w:rsidRPr="00D344A9">
        <w:rPr>
          <w:lang w:val="de-DE"/>
        </w:rPr>
        <w:t xml:space="preserve"> och </w:t>
      </w:r>
      <w:proofErr w:type="gramStart"/>
      <w:r w:rsidRPr="00D344A9">
        <w:rPr>
          <w:lang w:val="de-DE"/>
        </w:rPr>
        <w:t>Lasse</w:t>
      </w:r>
      <w:proofErr w:type="gramEnd"/>
      <w:r w:rsidRPr="00D344A9">
        <w:rPr>
          <w:lang w:val="de-DE"/>
        </w:rPr>
        <w:t xml:space="preserve"> </w:t>
      </w:r>
      <w:proofErr w:type="spellStart"/>
      <w:r w:rsidRPr="00D344A9">
        <w:rPr>
          <w:lang w:val="de-DE"/>
        </w:rPr>
        <w:t>Dilschmann</w:t>
      </w:r>
      <w:proofErr w:type="spellEnd"/>
      <w:r w:rsidRPr="00D344A9">
        <w:rPr>
          <w:lang w:val="de-DE"/>
        </w:rPr>
        <w:t>.</w:t>
      </w:r>
    </w:p>
    <w:p w:rsidR="00BC16B6" w:rsidRDefault="00BC16B6">
      <w:pPr>
        <w:rPr>
          <w:lang w:val="de-DE"/>
        </w:rPr>
      </w:pPr>
      <w:bookmarkStart w:id="0" w:name="_GoBack"/>
      <w:bookmarkEnd w:id="0"/>
    </w:p>
    <w:p w:rsidR="008F7069" w:rsidRDefault="008F7069" w:rsidP="008F7069">
      <w:pPr>
        <w:rPr>
          <w:i/>
          <w:iCs/>
        </w:rPr>
      </w:pPr>
      <w:r w:rsidRPr="00903A60">
        <w:rPr>
          <w:i/>
          <w:iCs/>
        </w:rPr>
        <w:t>Många av fastigheterna har redan betalt denna engångsavgift 2002</w:t>
      </w:r>
      <w:r>
        <w:rPr>
          <w:i/>
          <w:iCs/>
        </w:rPr>
        <w:t xml:space="preserve"> för en tilldelad båtplats</w:t>
      </w:r>
      <w:r w:rsidRPr="00903A60">
        <w:rPr>
          <w:i/>
          <w:iCs/>
        </w:rPr>
        <w:t xml:space="preserve">, när man då köpte bom. </w:t>
      </w:r>
    </w:p>
    <w:p w:rsidR="008F7069" w:rsidRPr="00903A60" w:rsidRDefault="008F7069" w:rsidP="008F7069">
      <w:pPr>
        <w:rPr>
          <w:i/>
          <w:iCs/>
        </w:rPr>
      </w:pPr>
      <w:r w:rsidRPr="00903A60">
        <w:rPr>
          <w:i/>
          <w:iCs/>
        </w:rPr>
        <w:t xml:space="preserve">Avgiften på </w:t>
      </w:r>
      <w:proofErr w:type="gramStart"/>
      <w:r w:rsidRPr="00903A60">
        <w:rPr>
          <w:i/>
          <w:iCs/>
        </w:rPr>
        <w:t>7.500</w:t>
      </w:r>
      <w:proofErr w:type="gramEnd"/>
      <w:r w:rsidRPr="00903A60">
        <w:rPr>
          <w:i/>
          <w:iCs/>
        </w:rPr>
        <w:t xml:space="preserve"> kr är för de fastigheter som då inte köpte en plats och nu </w:t>
      </w:r>
      <w:r>
        <w:rPr>
          <w:i/>
          <w:iCs/>
        </w:rPr>
        <w:t>vill</w:t>
      </w:r>
      <w:r w:rsidRPr="00903A60">
        <w:rPr>
          <w:i/>
          <w:iCs/>
        </w:rPr>
        <w:t xml:space="preserve"> kunna nyttja en </w:t>
      </w:r>
      <w:r>
        <w:rPr>
          <w:i/>
          <w:iCs/>
        </w:rPr>
        <w:t>båt</w:t>
      </w:r>
      <w:r w:rsidRPr="00903A60">
        <w:rPr>
          <w:i/>
          <w:iCs/>
        </w:rPr>
        <w:t xml:space="preserve">plats. Vi har idag inte något behov </w:t>
      </w:r>
      <w:r>
        <w:rPr>
          <w:i/>
          <w:iCs/>
        </w:rPr>
        <w:t xml:space="preserve">av </w:t>
      </w:r>
      <w:r w:rsidRPr="00903A60">
        <w:rPr>
          <w:i/>
          <w:iCs/>
        </w:rPr>
        <w:t xml:space="preserve">ytterligare bommar, det är därför vi nu kallar denna avgift för </w:t>
      </w:r>
      <w:r>
        <w:rPr>
          <w:i/>
          <w:iCs/>
        </w:rPr>
        <w:t>”</w:t>
      </w:r>
      <w:r w:rsidRPr="00903A60">
        <w:rPr>
          <w:i/>
          <w:iCs/>
        </w:rPr>
        <w:t>Inträdesavgift</w:t>
      </w:r>
      <w:r>
        <w:rPr>
          <w:i/>
          <w:iCs/>
        </w:rPr>
        <w:t>”</w:t>
      </w:r>
      <w:r w:rsidRPr="00903A60">
        <w:rPr>
          <w:i/>
          <w:iCs/>
        </w:rPr>
        <w:t xml:space="preserve"> för </w:t>
      </w:r>
      <w:r>
        <w:rPr>
          <w:i/>
          <w:iCs/>
        </w:rPr>
        <w:t>båt</w:t>
      </w:r>
      <w:r w:rsidRPr="00903A60">
        <w:rPr>
          <w:i/>
          <w:iCs/>
        </w:rPr>
        <w:t>plats.</w:t>
      </w:r>
      <w:r>
        <w:rPr>
          <w:i/>
          <w:iCs/>
        </w:rPr>
        <w:t xml:space="preserve"> Allt för att det skall vara rättvist.</w:t>
      </w:r>
    </w:p>
    <w:p w:rsidR="008F7069" w:rsidRPr="00903A60" w:rsidRDefault="008F7069" w:rsidP="008F7069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863DD6">
            <wp:simplePos x="0" y="0"/>
            <wp:positionH relativeFrom="column">
              <wp:posOffset>-1437</wp:posOffset>
            </wp:positionH>
            <wp:positionV relativeFrom="paragraph">
              <wp:posOffset>1604</wp:posOffset>
            </wp:positionV>
            <wp:extent cx="753979" cy="675640"/>
            <wp:effectExtent l="0" t="0" r="825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1" r="15659" b="-1"/>
                    <a:stretch/>
                  </pic:blipFill>
                  <pic:spPr bwMode="auto">
                    <a:xfrm>
                      <a:off x="0" y="0"/>
                      <a:ext cx="753979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03A60">
        <w:rPr>
          <w:i/>
          <w:iCs/>
        </w:rPr>
        <w:t xml:space="preserve">Om man är osäker eller inte känner till om </w:t>
      </w:r>
      <w:r>
        <w:rPr>
          <w:i/>
          <w:iCs/>
        </w:rPr>
        <w:t>fastigheten</w:t>
      </w:r>
      <w:r w:rsidRPr="00903A60">
        <w:rPr>
          <w:i/>
          <w:iCs/>
        </w:rPr>
        <w:t xml:space="preserve"> har </w:t>
      </w:r>
      <w:r>
        <w:rPr>
          <w:i/>
          <w:iCs/>
        </w:rPr>
        <w:t>en båt</w:t>
      </w:r>
      <w:r w:rsidRPr="00903A60">
        <w:rPr>
          <w:i/>
          <w:iCs/>
        </w:rPr>
        <w:t xml:space="preserve">plats och redan betalt. I adresslistan finns det en kolumn (Y-bom), </w:t>
      </w:r>
      <w:r>
        <w:rPr>
          <w:i/>
          <w:iCs/>
        </w:rPr>
        <w:t>X</w:t>
      </w:r>
      <w:r w:rsidRPr="00903A60">
        <w:rPr>
          <w:i/>
          <w:iCs/>
        </w:rPr>
        <w:t xml:space="preserve"> = att man har betalt.</w:t>
      </w:r>
    </w:p>
    <w:p w:rsidR="00F841CB" w:rsidRPr="00F841CB" w:rsidRDefault="008F70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63299</wp:posOffset>
                </wp:positionH>
                <wp:positionV relativeFrom="paragraph">
                  <wp:posOffset>566487</wp:posOffset>
                </wp:positionV>
                <wp:extent cx="5855335" cy="1404620"/>
                <wp:effectExtent l="0" t="0" r="12065" b="2730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60" w:rsidRPr="00DA165B" w:rsidRDefault="00903A60" w:rsidP="00903A60">
                            <w:pPr>
                              <w:pStyle w:val="Rubrik1"/>
                            </w:pPr>
                            <w:r w:rsidRPr="00DA165B">
                              <w:t>Beslut 2 - Kostnader båtplatser</w:t>
                            </w:r>
                          </w:p>
                          <w:p w:rsidR="00903A60" w:rsidRPr="004B0A64" w:rsidRDefault="00903A60" w:rsidP="00903A60">
                            <w:pPr>
                              <w:rPr>
                                <w:rFonts w:eastAsia="Times New Roman"/>
                                <w:lang w:eastAsia="sv-SE"/>
                              </w:rPr>
                            </w:pPr>
                            <w:r>
                              <w:t xml:space="preserve">Bommarna till båtplatserna har också en livslängd och behöver underhållas eller nyinvesteras. Hamnkommittén föreslår att denna kostnad inte ska falla på en enskild fastighet och dess båtplats. </w:t>
                            </w:r>
                          </w:p>
                          <w:p w:rsidR="00903A60" w:rsidRPr="00A40D05" w:rsidRDefault="00903A60" w:rsidP="00903A6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 w:rsidRPr="00A40D05">
                              <w:t xml:space="preserve">Föreningen tar över kostnaderna för </w:t>
                            </w:r>
                            <w:r>
                              <w:t xml:space="preserve">underhåll och </w:t>
                            </w:r>
                            <w:r w:rsidRPr="00A40D05">
                              <w:t>bommar</w:t>
                            </w:r>
                          </w:p>
                          <w:p w:rsidR="00903A60" w:rsidRDefault="00903A60" w:rsidP="00903A6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Fastighet som vill ha en tilldelad båtplats kan "köpa en bom" = inträde</w:t>
                            </w:r>
                          </w:p>
                          <w:p w:rsidR="00903A60" w:rsidRDefault="00903A60" w:rsidP="00903A60">
                            <w:pPr>
                              <w:pStyle w:val="Liststycke"/>
                              <w:ind w:left="1440"/>
                            </w:pPr>
                            <w:r>
                              <w:t xml:space="preserve">Kostnad 1,5 x </w:t>
                            </w:r>
                            <w:proofErr w:type="spellStart"/>
                            <w:r>
                              <w:t>bomkostnad</w:t>
                            </w:r>
                            <w:proofErr w:type="spellEnd"/>
                            <w:r>
                              <w:t xml:space="preserve"> (2020 ca </w:t>
                            </w:r>
                            <w:proofErr w:type="gramStart"/>
                            <w:r>
                              <w:t>7.500</w:t>
                            </w:r>
                            <w:proofErr w:type="gramEnd"/>
                            <w:r>
                              <w:t xml:space="preserve"> kr).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pt;margin-top:44.6pt;width:461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">
                <v:textbox style="mso-fit-shape-to-text:t">
                  <w:txbxContent>
                    <w:p w:rsidR="00903A60" w:rsidRPr="00DA165B" w:rsidRDefault="00903A60" w:rsidP="00903A60">
                      <w:pPr>
                        <w:pStyle w:val="Rubrik1"/>
                      </w:pPr>
                      <w:r w:rsidRPr="00DA165B">
                        <w:t>Beslut 2 - Kostnader båtplatser</w:t>
                      </w:r>
                    </w:p>
                    <w:p w:rsidR="00903A60" w:rsidRPr="004B0A64" w:rsidRDefault="00903A60" w:rsidP="00903A60">
                      <w:pPr>
                        <w:rPr>
                          <w:rFonts w:eastAsia="Times New Roman"/>
                          <w:lang w:eastAsia="sv-SE"/>
                        </w:rPr>
                      </w:pPr>
                      <w:r>
                        <w:t xml:space="preserve">Bommarna till båtplatserna har också en livslängd och behöver underhållas eller nyinvesteras. Hamnkommittén föreslår att denna kostnad inte ska falla på en enskild fastighet och dess båtplats. </w:t>
                      </w:r>
                    </w:p>
                    <w:p w:rsidR="00903A60" w:rsidRPr="00A40D05" w:rsidRDefault="00903A60" w:rsidP="00903A60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 w:rsidRPr="00A40D05">
                        <w:t xml:space="preserve">Föreningen tar över kostnaderna för </w:t>
                      </w:r>
                      <w:r>
                        <w:t xml:space="preserve">underhåll och </w:t>
                      </w:r>
                      <w:r w:rsidRPr="00A40D05">
                        <w:t>bommar</w:t>
                      </w:r>
                    </w:p>
                    <w:p w:rsidR="00903A60" w:rsidRDefault="00903A60" w:rsidP="00903A60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>Fastighet som vill ha en tilldelad båtplats kan "köpa en bom" = inträde</w:t>
                      </w:r>
                    </w:p>
                    <w:p w:rsidR="00903A60" w:rsidRDefault="00903A60" w:rsidP="00903A60">
                      <w:pPr>
                        <w:pStyle w:val="Liststycke"/>
                        <w:ind w:left="1440"/>
                      </w:pPr>
                      <w:r>
                        <w:t xml:space="preserve">Kostnad 1,5 x </w:t>
                      </w:r>
                      <w:proofErr w:type="spellStart"/>
                      <w:r>
                        <w:t>bomkostnad</w:t>
                      </w:r>
                      <w:proofErr w:type="spellEnd"/>
                      <w:r>
                        <w:t xml:space="preserve"> (2020 ca </w:t>
                      </w:r>
                      <w:proofErr w:type="gramStart"/>
                      <w:r>
                        <w:t>7.500</w:t>
                      </w:r>
                      <w:proofErr w:type="gramEnd"/>
                      <w:r>
                        <w:t xml:space="preserve"> kr).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41CB" w:rsidRPr="00F8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96AA6"/>
    <w:multiLevelType w:val="hybridMultilevel"/>
    <w:tmpl w:val="2E409BE6"/>
    <w:lvl w:ilvl="0" w:tplc="B05C2476">
      <w:start w:val="2"/>
      <w:numFmt w:val="bullet"/>
      <w:lvlText w:val="-"/>
      <w:lvlJc w:val="left"/>
      <w:pPr>
        <w:ind w:left="720" w:hanging="360"/>
      </w:pPr>
      <w:rPr>
        <w:rFonts w:ascii="Constantia" w:eastAsiaTheme="minorEastAsia" w:hAnsi="Constant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B"/>
    <w:rsid w:val="00115FDE"/>
    <w:rsid w:val="001873A2"/>
    <w:rsid w:val="002E1C19"/>
    <w:rsid w:val="008F7069"/>
    <w:rsid w:val="00903A60"/>
    <w:rsid w:val="00BC16B6"/>
    <w:rsid w:val="00EE16DC"/>
    <w:rsid w:val="00F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CA4"/>
  <w15:chartTrackingRefBased/>
  <w15:docId w15:val="{2C3D8816-0DD0-4057-90E6-8AAFB2A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4"/>
    <w:qFormat/>
    <w:rsid w:val="00F841CB"/>
    <w:pPr>
      <w:keepNext/>
      <w:keepLines/>
      <w:spacing w:before="300" w:after="6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ontaktinformation">
    <w:name w:val="Kontaktinformation"/>
    <w:basedOn w:val="Normal"/>
    <w:uiPriority w:val="4"/>
    <w:qFormat/>
    <w:rsid w:val="00F841CB"/>
    <w:pPr>
      <w:spacing w:before="360" w:after="0" w:line="264" w:lineRule="auto"/>
      <w:contextualSpacing/>
      <w:jc w:val="center"/>
    </w:pPr>
    <w:rPr>
      <w:rFonts w:eastAsiaTheme="minorEastAsia"/>
      <w:color w:val="44546A" w:themeColor="text2"/>
      <w:lang w:eastAsia="ja-JP"/>
    </w:rPr>
  </w:style>
  <w:style w:type="paragraph" w:styleId="Rubrik">
    <w:name w:val="Title"/>
    <w:basedOn w:val="Normal"/>
    <w:link w:val="RubrikChar"/>
    <w:uiPriority w:val="10"/>
    <w:unhideWhenUsed/>
    <w:qFormat/>
    <w:rsid w:val="00F841CB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eastAsia="ja-JP"/>
    </w:rPr>
  </w:style>
  <w:style w:type="character" w:customStyle="1" w:styleId="RubrikChar">
    <w:name w:val="Rubrik Char"/>
    <w:basedOn w:val="Standardstycketeckensnitt"/>
    <w:link w:val="Rubrik"/>
    <w:uiPriority w:val="10"/>
    <w:rsid w:val="00F841CB"/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eastAsia="ja-JP"/>
    </w:rPr>
  </w:style>
  <w:style w:type="paragraph" w:styleId="Underrubrik">
    <w:name w:val="Subtitle"/>
    <w:basedOn w:val="Normal"/>
    <w:link w:val="UnderrubrikChar"/>
    <w:uiPriority w:val="3"/>
    <w:unhideWhenUsed/>
    <w:qFormat/>
    <w:rsid w:val="00F841CB"/>
    <w:pPr>
      <w:numPr>
        <w:ilvl w:val="1"/>
      </w:numPr>
      <w:spacing w:before="300" w:after="4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z w:val="26"/>
      <w:szCs w:val="26"/>
      <w:lang w:eastAsia="ja-JP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F841CB"/>
    <w:rPr>
      <w:rFonts w:asciiTheme="majorHAnsi" w:eastAsiaTheme="majorEastAsia" w:hAnsiTheme="majorHAnsi" w:cstheme="majorBidi"/>
      <w:caps/>
      <w:color w:val="44546A" w:themeColor="text2"/>
      <w:sz w:val="26"/>
      <w:szCs w:val="26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4"/>
    <w:rsid w:val="00F841CB"/>
    <w:rPr>
      <w:rFonts w:asciiTheme="majorHAnsi" w:eastAsiaTheme="majorEastAsia" w:hAnsiTheme="majorHAnsi" w:cstheme="majorBidi"/>
      <w:color w:val="4472C4" w:themeColor="accent1"/>
      <w:sz w:val="30"/>
      <w:szCs w:val="30"/>
      <w:lang w:eastAsia="ja-JP"/>
    </w:rPr>
  </w:style>
  <w:style w:type="paragraph" w:styleId="Liststycke">
    <w:name w:val="List Paragraph"/>
    <w:basedOn w:val="Normal"/>
    <w:uiPriority w:val="34"/>
    <w:qFormat/>
    <w:rsid w:val="00F841CB"/>
    <w:pPr>
      <w:spacing w:before="120" w:after="200" w:line="264" w:lineRule="auto"/>
      <w:ind w:left="720"/>
      <w:contextualSpacing/>
    </w:pPr>
    <w:rPr>
      <w:rFonts w:eastAsiaTheme="minorEastAsia"/>
      <w:color w:val="44546A" w:themeColor="text2"/>
      <w:lang w:eastAsia="ja-JP"/>
    </w:rPr>
  </w:style>
  <w:style w:type="paragraph" w:styleId="Citat">
    <w:name w:val="Quote"/>
    <w:basedOn w:val="Normal"/>
    <w:next w:val="Normal"/>
    <w:link w:val="CitatChar"/>
    <w:uiPriority w:val="29"/>
    <w:qFormat/>
    <w:rsid w:val="001873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73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Tengstrand</dc:creator>
  <cp:keywords/>
  <dc:description/>
  <cp:lastModifiedBy>Fredrik Tengstrand</cp:lastModifiedBy>
  <cp:revision>6</cp:revision>
  <cp:lastPrinted>2020-06-02T19:00:00Z</cp:lastPrinted>
  <dcterms:created xsi:type="dcterms:W3CDTF">2020-06-02T18:43:00Z</dcterms:created>
  <dcterms:modified xsi:type="dcterms:W3CDTF">2020-06-03T15:06:00Z</dcterms:modified>
</cp:coreProperties>
</file>